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70" w:rsidRPr="00817A70" w:rsidRDefault="00817A70" w:rsidP="00817A70">
      <w:pPr>
        <w:widowControl/>
        <w:shd w:val="clear" w:color="auto" w:fill="FFFFFF"/>
        <w:jc w:val="center"/>
        <w:rPr>
          <w:rFonts w:ascii="黑体" w:eastAsia="黑体" w:hAnsi="黑体" w:cs="Arial"/>
          <w:color w:val="333333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333333"/>
          <w:kern w:val="0"/>
          <w:szCs w:val="21"/>
        </w:rPr>
        <w:t> </w:t>
      </w:r>
      <w:r w:rsidRPr="001F3555">
        <w:rPr>
          <w:rFonts w:ascii="黑体" w:eastAsia="黑体" w:hAnsi="黑体" w:cs="黑体" w:hint="eastAsia"/>
          <w:b/>
          <w:bCs/>
          <w:color w:val="333333"/>
          <w:kern w:val="0"/>
          <w:szCs w:val="21"/>
        </w:rPr>
        <w:t>×××</w:t>
      </w:r>
      <w:r w:rsidRPr="001F3555">
        <w:rPr>
          <w:rFonts w:ascii="黑体" w:eastAsia="黑体" w:hAnsi="黑体" w:cs="Arial"/>
          <w:b/>
          <w:bCs/>
          <w:color w:val="333333"/>
          <w:kern w:val="0"/>
          <w:szCs w:val="21"/>
        </w:rPr>
        <w:t>系统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黑体" w:eastAsia="黑体" w:hAnsi="黑体" w:cs="Arial"/>
          <w:b/>
          <w:bCs/>
          <w:color w:val="4D4D4D"/>
          <w:kern w:val="0"/>
          <w:szCs w:val="21"/>
        </w:rPr>
        <w:t>性能测试报告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黑体" w:eastAsia="黑体" w:hAnsi="黑体" w:cs="Arial"/>
          <w:b/>
          <w:bCs/>
          <w:color w:val="4D4D4D"/>
          <w:kern w:val="0"/>
          <w:szCs w:val="21"/>
        </w:rPr>
        <w:t>北京市XXXXX限公司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center"/>
        <w:rPr>
          <w:rFonts w:ascii="黑体" w:eastAsia="黑体" w:hAnsi="黑体" w:cs="Arial"/>
          <w:color w:val="4D4D4D"/>
          <w:kern w:val="0"/>
          <w:szCs w:val="21"/>
        </w:rPr>
      </w:pPr>
      <w:r w:rsidRPr="00817A70">
        <w:rPr>
          <w:rFonts w:ascii="黑体" w:eastAsia="黑体" w:hAnsi="黑体" w:cs="Arial"/>
          <w:color w:val="4D4D4D"/>
          <w:kern w:val="0"/>
          <w:szCs w:val="21"/>
        </w:rPr>
        <w:t>二零二一年七月</w:t>
      </w:r>
    </w:p>
    <w:p w:rsidR="00817A70" w:rsidRPr="001F3555" w:rsidRDefault="00817A70">
      <w:pPr>
        <w:widowControl/>
        <w:jc w:val="left"/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br w:type="page"/>
      </w:r>
    </w:p>
    <w:p w:rsidR="005C07CA" w:rsidRPr="001F3555" w:rsidRDefault="00817A70">
      <w:pPr>
        <w:rPr>
          <w:rStyle w:val="a3"/>
          <w:rFonts w:ascii="黑体" w:eastAsia="黑体" w:hAnsi="黑体" w:cs="Arial"/>
          <w:color w:val="4D4D4D"/>
          <w:szCs w:val="21"/>
          <w:shd w:val="clear" w:color="auto" w:fill="FFFFFF"/>
        </w:rPr>
      </w:pPr>
      <w:r w:rsidRPr="001F3555">
        <w:rPr>
          <w:rStyle w:val="a3"/>
          <w:rFonts w:ascii="黑体" w:eastAsia="黑体" w:hAnsi="黑体" w:cs="Arial"/>
          <w:color w:val="4D4D4D"/>
          <w:szCs w:val="21"/>
          <w:shd w:val="clear" w:color="auto" w:fill="FFFFFF"/>
        </w:rPr>
        <w:lastRenderedPageBreak/>
        <w:t>工件版本变更记录：</w:t>
      </w:r>
    </w:p>
    <w:p w:rsidR="00817A70" w:rsidRPr="00817A70" w:rsidRDefault="00817A70" w:rsidP="00817A70">
      <w:pPr>
        <w:widowControl/>
        <w:shd w:val="clear" w:color="auto" w:fill="FFFFFF"/>
        <w:spacing w:after="240"/>
        <w:jc w:val="left"/>
        <w:rPr>
          <w:rFonts w:ascii="黑体" w:eastAsia="黑体" w:hAnsi="黑体" w:cs="Arial"/>
          <w:color w:val="4D4D4D"/>
          <w:kern w:val="0"/>
          <w:szCs w:val="21"/>
        </w:rPr>
      </w:pPr>
      <w:r w:rsidRPr="001F3555">
        <w:rPr>
          <w:rFonts w:ascii="Calibri" w:eastAsia="黑体" w:hAnsi="Calibri" w:cs="Calibri"/>
          <w:b/>
          <w:bCs/>
          <w:color w:val="4D4D4D"/>
          <w:kern w:val="0"/>
          <w:szCs w:val="21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b/>
                <w:szCs w:val="21"/>
              </w:rPr>
            </w:pPr>
            <w:r w:rsidRPr="001F3555">
              <w:rPr>
                <w:rFonts w:ascii="黑体" w:eastAsia="黑体" w:hAnsi="黑体" w:hint="eastAsia"/>
                <w:b/>
                <w:szCs w:val="21"/>
              </w:rPr>
              <w:t>版本号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b/>
                <w:szCs w:val="21"/>
              </w:rPr>
            </w:pPr>
            <w:r w:rsidRPr="001F3555">
              <w:rPr>
                <w:rFonts w:ascii="黑体" w:eastAsia="黑体" w:hAnsi="黑体" w:hint="eastAsia"/>
                <w:b/>
                <w:szCs w:val="21"/>
              </w:rPr>
              <w:t>拟制</w:t>
            </w:r>
            <w:r w:rsidRPr="001F3555">
              <w:rPr>
                <w:rFonts w:ascii="黑体" w:eastAsia="黑体" w:hAnsi="黑体"/>
                <w:b/>
                <w:szCs w:val="21"/>
              </w:rPr>
              <w:t>/修改日期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b/>
                <w:szCs w:val="21"/>
              </w:rPr>
            </w:pPr>
            <w:r w:rsidRPr="001F3555">
              <w:rPr>
                <w:rFonts w:ascii="黑体" w:eastAsia="黑体" w:hAnsi="黑体" w:hint="eastAsia"/>
                <w:b/>
                <w:szCs w:val="21"/>
              </w:rPr>
              <w:t>拟制</w:t>
            </w:r>
            <w:r w:rsidRPr="001F3555">
              <w:rPr>
                <w:rFonts w:ascii="黑体" w:eastAsia="黑体" w:hAnsi="黑体"/>
                <w:b/>
                <w:szCs w:val="21"/>
              </w:rPr>
              <w:t>/修改人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b/>
                <w:szCs w:val="21"/>
              </w:rPr>
            </w:pPr>
            <w:r w:rsidRPr="001F3555">
              <w:rPr>
                <w:rFonts w:ascii="黑体" w:eastAsia="黑体" w:hAnsi="黑体" w:hint="eastAsia"/>
                <w:b/>
                <w:szCs w:val="21"/>
              </w:rPr>
              <w:t>修改记录</w:t>
            </w: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b/>
                <w:szCs w:val="21"/>
              </w:rPr>
            </w:pPr>
            <w:r w:rsidRPr="001F3555">
              <w:rPr>
                <w:rFonts w:ascii="黑体" w:eastAsia="黑体" w:hAnsi="黑体" w:hint="eastAsia"/>
                <w:b/>
                <w:szCs w:val="21"/>
              </w:rPr>
              <w:t>批准人</w:t>
            </w:r>
          </w:p>
        </w:tc>
      </w:tr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1</w:t>
            </w:r>
            <w:r w:rsidRPr="001F3555">
              <w:rPr>
                <w:rFonts w:ascii="黑体" w:eastAsia="黑体" w:hAnsi="黑体"/>
                <w:szCs w:val="21"/>
              </w:rPr>
              <w:t>.0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2</w:t>
            </w:r>
            <w:r w:rsidRPr="001F3555">
              <w:rPr>
                <w:rFonts w:ascii="黑体" w:eastAsia="黑体" w:hAnsi="黑体"/>
                <w:szCs w:val="21"/>
              </w:rPr>
              <w:t>022.12.29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/>
                <w:szCs w:val="21"/>
              </w:rPr>
              <w:t>X</w:t>
            </w:r>
            <w:r w:rsidRPr="001F3555">
              <w:rPr>
                <w:rFonts w:ascii="黑体" w:eastAsia="黑体" w:hAnsi="黑体" w:hint="eastAsia"/>
                <w:szCs w:val="21"/>
              </w:rPr>
              <w:t>xx</w:t>
            </w: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新建</w:t>
            </w: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/>
                <w:szCs w:val="21"/>
              </w:rPr>
              <w:t>X</w:t>
            </w:r>
            <w:r w:rsidRPr="001F3555">
              <w:rPr>
                <w:rFonts w:ascii="黑体" w:eastAsia="黑体" w:hAnsi="黑体" w:hint="eastAsia"/>
                <w:szCs w:val="21"/>
              </w:rPr>
              <w:t>xx</w:t>
            </w:r>
          </w:p>
        </w:tc>
      </w:tr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817A70" w:rsidRPr="001F3555" w:rsidTr="00817A70"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817A70" w:rsidRPr="001F3555" w:rsidRDefault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817A70" w:rsidRPr="001F3555" w:rsidRDefault="00817A70">
      <w:pPr>
        <w:rPr>
          <w:rFonts w:ascii="黑体" w:eastAsia="黑体" w:hAnsi="黑体"/>
          <w:szCs w:val="21"/>
        </w:rPr>
      </w:pPr>
    </w:p>
    <w:p w:rsidR="001F3555" w:rsidRDefault="00817A70">
      <w:pPr>
        <w:widowControl/>
        <w:jc w:val="left"/>
        <w:rPr>
          <w:rFonts w:ascii="黑体" w:eastAsia="黑体" w:hAnsi="黑体" w:hint="eastAsia"/>
          <w:szCs w:val="21"/>
        </w:rPr>
      </w:pPr>
      <w:r w:rsidRPr="001F3555">
        <w:rPr>
          <w:rFonts w:ascii="黑体" w:eastAsia="黑体" w:hAnsi="黑体"/>
          <w:szCs w:val="21"/>
        </w:rPr>
        <w:br w:type="page"/>
      </w:r>
    </w:p>
    <w:sdt>
      <w:sdtPr>
        <w:rPr>
          <w:lang w:val="zh-CN"/>
        </w:rPr>
        <w:id w:val="140425543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1F3555" w:rsidRDefault="001F3555">
          <w:pPr>
            <w:pStyle w:val="TOC"/>
          </w:pPr>
          <w:r>
            <w:rPr>
              <w:lang w:val="zh-CN"/>
            </w:rPr>
            <w:t>目录</w:t>
          </w:r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225358" w:history="1">
            <w:r w:rsidRPr="00E92328">
              <w:rPr>
                <w:rStyle w:val="a6"/>
                <w:rFonts w:ascii="黑体" w:eastAsia="黑体" w:hAnsi="黑体"/>
                <w:noProof/>
              </w:rPr>
              <w:t>1 文档说明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59" w:history="1">
            <w:r w:rsidRPr="00E92328">
              <w:rPr>
                <w:rStyle w:val="a6"/>
                <w:rFonts w:ascii="黑体" w:eastAsia="黑体" w:hAnsi="黑体"/>
                <w:noProof/>
              </w:rPr>
              <w:t>1.1 编写目的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0" w:history="1">
            <w:r w:rsidRPr="00E92328">
              <w:rPr>
                <w:rStyle w:val="a6"/>
                <w:rFonts w:ascii="黑体" w:eastAsia="黑体" w:hAnsi="黑体"/>
                <w:noProof/>
              </w:rPr>
              <w:t>1.2 测试目的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1" w:history="1">
            <w:r w:rsidRPr="00E92328">
              <w:rPr>
                <w:rStyle w:val="a6"/>
                <w:rFonts w:ascii="黑体" w:eastAsia="黑体" w:hAnsi="黑体"/>
                <w:noProof/>
              </w:rPr>
              <w:t>1.3 读者对象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2" w:history="1">
            <w:r w:rsidRPr="00E92328">
              <w:rPr>
                <w:rStyle w:val="a6"/>
                <w:rFonts w:ascii="黑体" w:eastAsia="黑体" w:hAnsi="黑体"/>
                <w:noProof/>
              </w:rPr>
              <w:t>1.4 参考资料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3" w:history="1">
            <w:r w:rsidRPr="00E92328">
              <w:rPr>
                <w:rStyle w:val="a6"/>
                <w:rFonts w:ascii="黑体" w:eastAsia="黑体" w:hAnsi="黑体"/>
                <w:noProof/>
              </w:rPr>
              <w:t>1.5 术语解释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4" w:history="1">
            <w:r w:rsidRPr="00E92328">
              <w:rPr>
                <w:rStyle w:val="a6"/>
                <w:rFonts w:ascii="黑体" w:eastAsia="黑体" w:hAnsi="黑体"/>
                <w:noProof/>
              </w:rPr>
              <w:t>1.6 系统压力强度估算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3225365" w:history="1">
            <w:r w:rsidRPr="00E92328">
              <w:rPr>
                <w:rStyle w:val="a6"/>
                <w:rFonts w:ascii="黑体" w:eastAsia="黑体" w:hAnsi="黑体"/>
                <w:noProof/>
              </w:rPr>
              <w:t>2 测试环境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6" w:history="1">
            <w:r w:rsidRPr="00E92328">
              <w:rPr>
                <w:rStyle w:val="a6"/>
                <w:rFonts w:ascii="黑体" w:eastAsia="黑体" w:hAnsi="黑体"/>
                <w:noProof/>
              </w:rPr>
              <w:t>2.1 测试环境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7" w:history="1">
            <w:r w:rsidRPr="00E92328">
              <w:rPr>
                <w:rStyle w:val="a6"/>
                <w:rFonts w:ascii="黑体" w:eastAsia="黑体" w:hAnsi="黑体"/>
                <w:noProof/>
              </w:rPr>
              <w:t>2.2</w:t>
            </w:r>
            <w:r w:rsidRPr="00E92328">
              <w:rPr>
                <w:rStyle w:val="a6"/>
                <w:rFonts w:ascii="Calibri" w:eastAsia="黑体" w:hAnsi="Calibri" w:cs="Calibri"/>
                <w:noProof/>
              </w:rPr>
              <w:t> </w:t>
            </w:r>
            <w:r w:rsidRPr="00E92328">
              <w:rPr>
                <w:rStyle w:val="a6"/>
                <w:rFonts w:ascii="黑体" w:eastAsia="黑体" w:hAnsi="黑体"/>
                <w:noProof/>
              </w:rPr>
              <w:t>测试工具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3225368" w:history="1">
            <w:r w:rsidRPr="00E92328">
              <w:rPr>
                <w:rStyle w:val="a6"/>
                <w:rFonts w:ascii="黑体" w:eastAsia="黑体" w:hAnsi="黑体"/>
                <w:noProof/>
              </w:rPr>
              <w:t>3 测试需求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69" w:history="1">
            <w:r w:rsidRPr="00E92328">
              <w:rPr>
                <w:rStyle w:val="a6"/>
                <w:rFonts w:ascii="黑体" w:eastAsia="黑体" w:hAnsi="黑体"/>
                <w:noProof/>
              </w:rPr>
              <w:t>3.1 测试功能点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0" w:history="1">
            <w:r w:rsidRPr="00E92328">
              <w:rPr>
                <w:rStyle w:val="a6"/>
                <w:rFonts w:ascii="黑体" w:eastAsia="黑体" w:hAnsi="黑体"/>
                <w:noProof/>
              </w:rPr>
              <w:t>3.2 性能需求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3225371" w:history="1">
            <w:r w:rsidRPr="00E92328">
              <w:rPr>
                <w:rStyle w:val="a6"/>
                <w:rFonts w:ascii="黑体" w:eastAsia="黑体" w:hAnsi="黑体"/>
                <w:noProof/>
              </w:rPr>
              <w:t>4 测试策略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2" w:history="1">
            <w:r w:rsidRPr="00E92328">
              <w:rPr>
                <w:rStyle w:val="a6"/>
                <w:rFonts w:ascii="黑体" w:eastAsia="黑体" w:hAnsi="黑体"/>
                <w:noProof/>
              </w:rPr>
              <w:t>4.1 人力资源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3" w:history="1">
            <w:r w:rsidRPr="00E92328">
              <w:rPr>
                <w:rStyle w:val="a6"/>
                <w:rFonts w:ascii="黑体" w:eastAsia="黑体" w:hAnsi="黑体"/>
                <w:noProof/>
              </w:rPr>
              <w:t>4.2 测试用例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3225374" w:history="1">
            <w:r w:rsidRPr="00E92328">
              <w:rPr>
                <w:rStyle w:val="a6"/>
                <w:rFonts w:ascii="黑体" w:eastAsia="黑体" w:hAnsi="黑体"/>
                <w:noProof/>
              </w:rPr>
              <w:t>5 测试结果（图文）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5" w:history="1">
            <w:r w:rsidRPr="00E92328">
              <w:rPr>
                <w:rStyle w:val="a6"/>
                <w:rFonts w:ascii="黑体" w:eastAsia="黑体" w:hAnsi="黑体"/>
                <w:noProof/>
              </w:rPr>
              <w:t>5.1 聚合报告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6" w:history="1">
            <w:r w:rsidRPr="00E92328">
              <w:rPr>
                <w:rStyle w:val="a6"/>
                <w:rFonts w:ascii="黑体" w:eastAsia="黑体" w:hAnsi="黑体"/>
                <w:noProof/>
              </w:rPr>
              <w:t>5.2 系统吞吐量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123225377" w:history="1">
            <w:r w:rsidRPr="00E92328">
              <w:rPr>
                <w:rStyle w:val="a6"/>
                <w:rFonts w:ascii="黑体" w:eastAsia="黑体" w:hAnsi="黑体"/>
                <w:noProof/>
              </w:rPr>
              <w:t>5.3 资源占用率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123225378" w:history="1">
            <w:r w:rsidRPr="00E92328">
              <w:rPr>
                <w:rStyle w:val="a6"/>
                <w:rFonts w:ascii="黑体" w:eastAsia="黑体" w:hAnsi="黑体"/>
                <w:noProof/>
              </w:rPr>
              <w:t>6 分析与建议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79" w:history="1">
            <w:r w:rsidRPr="00E92328">
              <w:rPr>
                <w:rStyle w:val="a6"/>
                <w:rFonts w:ascii="黑体" w:eastAsia="黑体" w:hAnsi="黑体"/>
                <w:noProof/>
              </w:rPr>
              <w:t>6.1 测试结论分析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123225380" w:history="1">
            <w:r w:rsidRPr="00E92328">
              <w:rPr>
                <w:rStyle w:val="a6"/>
                <w:rFonts w:ascii="黑体" w:eastAsia="黑体" w:hAnsi="黑体"/>
                <w:noProof/>
              </w:rPr>
              <w:t>6.2 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_Toc123225380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55" w:rsidRDefault="001F3555">
          <w:r>
            <w:rPr>
              <w:b/>
              <w:bCs/>
              <w:lang w:val="zh-CN"/>
            </w:rPr>
            <w:fldChar w:fldCharType="end"/>
          </w:r>
        </w:p>
      </w:sdtContent>
    </w:sdt>
    <w:p w:rsidR="001F3555" w:rsidRDefault="001F3555">
      <w:pPr>
        <w:widowControl/>
        <w:jc w:val="left"/>
        <w:rPr>
          <w:rFonts w:ascii="黑体" w:eastAsia="黑体" w:hAnsi="黑体"/>
          <w:szCs w:val="21"/>
        </w:rPr>
      </w:pPr>
    </w:p>
    <w:p w:rsidR="00817A70" w:rsidRPr="001F3555" w:rsidRDefault="001F3555">
      <w:pPr>
        <w:widowControl/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/>
          <w:szCs w:val="21"/>
        </w:rPr>
        <w:br w:type="page"/>
      </w:r>
      <w:bookmarkStart w:id="0" w:name="_GoBack"/>
      <w:bookmarkEnd w:id="0"/>
    </w:p>
    <w:p w:rsidR="00817A70" w:rsidRPr="001F3555" w:rsidRDefault="00817A70" w:rsidP="00817A70">
      <w:pPr>
        <w:pStyle w:val="1"/>
        <w:rPr>
          <w:rFonts w:ascii="黑体" w:eastAsia="黑体" w:hAnsi="黑体"/>
          <w:sz w:val="21"/>
          <w:szCs w:val="21"/>
        </w:rPr>
      </w:pPr>
      <w:bookmarkStart w:id="1" w:name="_Toc123225358"/>
      <w:r w:rsidRPr="001F3555">
        <w:rPr>
          <w:rFonts w:ascii="黑体" w:eastAsia="黑体" w:hAnsi="黑体"/>
          <w:sz w:val="21"/>
          <w:szCs w:val="21"/>
        </w:rPr>
        <w:lastRenderedPageBreak/>
        <w:t>1 文档说明</w:t>
      </w:r>
      <w:bookmarkEnd w:id="1"/>
    </w:p>
    <w:p w:rsidR="00817A70" w:rsidRPr="001F3555" w:rsidRDefault="00817A70" w:rsidP="00817A70">
      <w:pPr>
        <w:pStyle w:val="2"/>
        <w:rPr>
          <w:rFonts w:ascii="黑体" w:eastAsia="黑体" w:hAnsi="黑体"/>
          <w:sz w:val="21"/>
          <w:szCs w:val="21"/>
        </w:rPr>
      </w:pPr>
      <w:bookmarkStart w:id="2" w:name="_Toc123225359"/>
      <w:r w:rsidRPr="001F3555">
        <w:rPr>
          <w:rFonts w:ascii="黑体" w:eastAsia="黑体" w:hAnsi="黑体"/>
          <w:sz w:val="21"/>
          <w:szCs w:val="21"/>
        </w:rPr>
        <w:t>1.1 编写目的</w:t>
      </w:r>
      <w:bookmarkEnd w:id="2"/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本次测试报告为</w:t>
      </w:r>
      <w:r w:rsidRPr="001F3555">
        <w:rPr>
          <w:rFonts w:ascii="黑体" w:eastAsia="黑体" w:hAnsi="黑体"/>
          <w:szCs w:val="21"/>
        </w:rPr>
        <w:t>xxx系统的性能测试总结报告，目的在于总结性能测试工作，并分析测试结果，描述系统是否符合xxx系统的性能需求。</w:t>
      </w:r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</w:p>
    <w:p w:rsidR="00817A70" w:rsidRPr="001F3555" w:rsidRDefault="00817A70" w:rsidP="00817A70">
      <w:pPr>
        <w:pStyle w:val="2"/>
        <w:rPr>
          <w:rFonts w:ascii="黑体" w:eastAsia="黑体" w:hAnsi="黑体"/>
          <w:sz w:val="21"/>
          <w:szCs w:val="21"/>
        </w:rPr>
      </w:pPr>
      <w:bookmarkStart w:id="3" w:name="_Toc123225360"/>
      <w:r w:rsidRPr="001F3555">
        <w:rPr>
          <w:rFonts w:ascii="黑体" w:eastAsia="黑体" w:hAnsi="黑体"/>
          <w:sz w:val="21"/>
          <w:szCs w:val="21"/>
        </w:rPr>
        <w:t>1.2 测试目的</w:t>
      </w:r>
      <w:bookmarkEnd w:id="3"/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本次性能测试的目的是检测</w:t>
      </w:r>
      <w:r w:rsidRPr="001F3555">
        <w:rPr>
          <w:rFonts w:ascii="黑体" w:eastAsia="黑体" w:hAnsi="黑体"/>
          <w:szCs w:val="21"/>
        </w:rPr>
        <w:t>xxx系统的性能情况。即：为了xxx系统上线后能够稳定运行，有必要在上线前对核心业务场景的压力情况有充分了解。因此，希望在模拟生产环境的情况下，模拟上线后的用户并发数，对系统核心业务进行压力测试，收集相应的系统参数，并最终作为上线的依据。</w:t>
      </w:r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</w:p>
    <w:p w:rsidR="00817A70" w:rsidRPr="001F3555" w:rsidRDefault="00817A70" w:rsidP="00817A70">
      <w:pPr>
        <w:pStyle w:val="2"/>
        <w:rPr>
          <w:rFonts w:ascii="黑体" w:eastAsia="黑体" w:hAnsi="黑体"/>
          <w:sz w:val="21"/>
          <w:szCs w:val="21"/>
        </w:rPr>
      </w:pPr>
      <w:bookmarkStart w:id="4" w:name="_Toc123225361"/>
      <w:r w:rsidRPr="001F3555">
        <w:rPr>
          <w:rFonts w:ascii="黑体" w:eastAsia="黑体" w:hAnsi="黑体"/>
          <w:sz w:val="21"/>
          <w:szCs w:val="21"/>
        </w:rPr>
        <w:t>1.3 读者对象</w:t>
      </w:r>
      <w:bookmarkEnd w:id="4"/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预期参考人员包括用户、测试人员、开发人员、项目管理者、质量管理人员和需要阅读本报告的高层经理。</w:t>
      </w:r>
    </w:p>
    <w:p w:rsidR="00817A70" w:rsidRPr="001F3555" w:rsidRDefault="00817A70" w:rsidP="00817A70">
      <w:pPr>
        <w:rPr>
          <w:rFonts w:ascii="黑体" w:eastAsia="黑体" w:hAnsi="黑体"/>
          <w:szCs w:val="21"/>
        </w:rPr>
      </w:pPr>
    </w:p>
    <w:p w:rsidR="00817A70" w:rsidRPr="001F3555" w:rsidRDefault="00817A70" w:rsidP="00817A70">
      <w:pPr>
        <w:pStyle w:val="2"/>
        <w:rPr>
          <w:rFonts w:ascii="黑体" w:eastAsia="黑体" w:hAnsi="黑体"/>
          <w:sz w:val="21"/>
          <w:szCs w:val="21"/>
        </w:rPr>
      </w:pPr>
      <w:bookmarkStart w:id="5" w:name="_Toc123225362"/>
      <w:r w:rsidRPr="001F3555">
        <w:rPr>
          <w:rFonts w:ascii="黑体" w:eastAsia="黑体" w:hAnsi="黑体"/>
          <w:sz w:val="21"/>
          <w:szCs w:val="21"/>
        </w:rPr>
        <w:t>1.4 参考资料</w:t>
      </w:r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17A70" w:rsidRPr="001F3555" w:rsidTr="00817A70"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是否可用</w:t>
            </w:r>
          </w:p>
        </w:tc>
        <w:tc>
          <w:tcPr>
            <w:tcW w:w="2766" w:type="dxa"/>
          </w:tcPr>
          <w:p w:rsidR="00817A70" w:rsidRPr="001F3555" w:rsidRDefault="00C66550" w:rsidP="00817A7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17A70" w:rsidRPr="001F3555" w:rsidTr="00817A70"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66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817A70" w:rsidRPr="001F3555" w:rsidTr="00817A70"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65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766" w:type="dxa"/>
          </w:tcPr>
          <w:p w:rsidR="00817A70" w:rsidRPr="001F3555" w:rsidRDefault="00817A70" w:rsidP="00817A70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817A70" w:rsidRPr="001F3555" w:rsidRDefault="00817A70" w:rsidP="00817A7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6" w:name="_Toc123225363"/>
      <w:r w:rsidRPr="001F3555">
        <w:rPr>
          <w:rFonts w:ascii="黑体" w:eastAsia="黑体" w:hAnsi="黑体"/>
          <w:sz w:val="21"/>
          <w:szCs w:val="21"/>
        </w:rPr>
        <w:t>1.5 术语解释</w:t>
      </w:r>
      <w:bookmarkEnd w:id="6"/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线程数：并发用户数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请求数</w:t>
      </w:r>
      <w:r w:rsidRPr="001F3555">
        <w:rPr>
          <w:rFonts w:ascii="黑体" w:eastAsia="黑体" w:hAnsi="黑体"/>
          <w:szCs w:val="21"/>
        </w:rPr>
        <w:t>Samples：发出了多少个请求，例：模拟10个用户，每个用户迭代10次，就是100次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平均响应时间</w:t>
      </w:r>
      <w:r w:rsidRPr="001F3555">
        <w:rPr>
          <w:rFonts w:ascii="黑体" w:eastAsia="黑体" w:hAnsi="黑体"/>
          <w:szCs w:val="21"/>
        </w:rPr>
        <w:t>Average：单个请求平均响应时间（毫秒）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中位数</w:t>
      </w:r>
      <w:r w:rsidRPr="001F3555">
        <w:rPr>
          <w:rFonts w:ascii="黑体" w:eastAsia="黑体" w:hAnsi="黑体"/>
          <w:szCs w:val="21"/>
        </w:rPr>
        <w:t>Median： 50％ 用户的响应时间（毫秒）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90% Line：90％ 用户的响应时间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Min：最小响应时间（毫秒）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Max：最大响应时间（毫秒）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错误率</w:t>
      </w:r>
      <w:r w:rsidRPr="001F3555">
        <w:rPr>
          <w:rFonts w:ascii="黑体" w:eastAsia="黑体" w:hAnsi="黑体"/>
          <w:szCs w:val="21"/>
        </w:rPr>
        <w:t>Error%：出现错误的请求的数量/请求的总数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吞吐量</w:t>
      </w:r>
      <w:r w:rsidRPr="001F3555">
        <w:rPr>
          <w:rFonts w:ascii="黑体" w:eastAsia="黑体" w:hAnsi="黑体"/>
          <w:szCs w:val="21"/>
        </w:rPr>
        <w:t>Throughput：表示每秒完成的请求数（Request per Second），是指在没有</w:t>
      </w:r>
      <w:proofErr w:type="gramStart"/>
      <w:r w:rsidRPr="001F3555">
        <w:rPr>
          <w:rFonts w:ascii="黑体" w:eastAsia="黑体" w:hAnsi="黑体"/>
          <w:szCs w:val="21"/>
        </w:rPr>
        <w:t>帧</w:t>
      </w:r>
      <w:proofErr w:type="gramEnd"/>
      <w:r w:rsidRPr="001F3555">
        <w:rPr>
          <w:rFonts w:ascii="黑体" w:eastAsia="黑体" w:hAnsi="黑体"/>
          <w:szCs w:val="21"/>
        </w:rPr>
        <w:t>丢失的情况下，设备能够接受的最大速率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KB/Sec：每秒从服务器端接收到的数据量；1GB＝1024MB，1MB＝1024KB，1KB＝1024Bytes。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7" w:name="_Toc123225364"/>
      <w:r w:rsidRPr="001F3555">
        <w:rPr>
          <w:rFonts w:ascii="黑体" w:eastAsia="黑体" w:hAnsi="黑体"/>
          <w:sz w:val="21"/>
          <w:szCs w:val="21"/>
        </w:rPr>
        <w:t>1.6 系统压力强度估算</w:t>
      </w:r>
      <w:bookmarkEnd w:id="7"/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并发用户的经验公式为：使用系统的用户数量</w:t>
      </w:r>
      <w:r w:rsidRPr="001F3555">
        <w:rPr>
          <w:rFonts w:ascii="黑体" w:eastAsia="黑体" w:hAnsi="黑体"/>
          <w:szCs w:val="21"/>
        </w:rPr>
        <w:t>*（5%~20%）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系统响应时间判断原则（</w:t>
      </w:r>
      <w:r w:rsidRPr="001F3555">
        <w:rPr>
          <w:rFonts w:ascii="黑体" w:eastAsia="黑体" w:hAnsi="黑体"/>
          <w:szCs w:val="21"/>
        </w:rPr>
        <w:t xml:space="preserve">2-5-10原则）如下： 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系统业务响应时间小于</w:t>
      </w:r>
      <w:r w:rsidRPr="001F3555">
        <w:rPr>
          <w:rFonts w:ascii="黑体" w:eastAsia="黑体" w:hAnsi="黑体"/>
          <w:szCs w:val="21"/>
        </w:rPr>
        <w:t>2秒，判为优秀，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用户对系统感觉很好；</w:t>
      </w:r>
      <w:r w:rsidRPr="001F3555">
        <w:rPr>
          <w:rFonts w:ascii="黑体" w:eastAsia="黑体" w:hAnsi="黑体"/>
          <w:szCs w:val="21"/>
        </w:rPr>
        <w:t xml:space="preserve"> 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系统业务响应时间在</w:t>
      </w:r>
      <w:r w:rsidRPr="001F3555">
        <w:rPr>
          <w:rFonts w:ascii="黑体" w:eastAsia="黑体" w:hAnsi="黑体"/>
          <w:szCs w:val="21"/>
        </w:rPr>
        <w:t>2-5秒之间，判为良好，用户对系统感觉一般；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系统业务响应时间在</w:t>
      </w:r>
      <w:r w:rsidRPr="001F3555">
        <w:rPr>
          <w:rFonts w:ascii="黑体" w:eastAsia="黑体" w:hAnsi="黑体"/>
          <w:szCs w:val="21"/>
        </w:rPr>
        <w:t xml:space="preserve">5-10秒之间，判为及格，用户对系统勉强接受；  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系统业务响应时间超过</w:t>
      </w:r>
      <w:r w:rsidRPr="001F3555">
        <w:rPr>
          <w:rFonts w:ascii="黑体" w:eastAsia="黑体" w:hAnsi="黑体"/>
          <w:szCs w:val="21"/>
        </w:rPr>
        <w:t>10秒，判断为不及格，用户无法接受系统的响应速度；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1"/>
        <w:rPr>
          <w:rFonts w:ascii="黑体" w:eastAsia="黑体" w:hAnsi="黑体"/>
          <w:sz w:val="21"/>
          <w:szCs w:val="21"/>
        </w:rPr>
      </w:pPr>
      <w:bookmarkStart w:id="8" w:name="_Toc123225365"/>
      <w:r w:rsidRPr="001F3555">
        <w:rPr>
          <w:rFonts w:ascii="黑体" w:eastAsia="黑体" w:hAnsi="黑体"/>
          <w:sz w:val="21"/>
          <w:szCs w:val="21"/>
        </w:rPr>
        <w:t>2 测试环境</w:t>
      </w:r>
      <w:bookmarkEnd w:id="8"/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9" w:name="_Toc123225366"/>
      <w:r w:rsidRPr="001F3555">
        <w:rPr>
          <w:rFonts w:ascii="黑体" w:eastAsia="黑体" w:hAnsi="黑体"/>
          <w:sz w:val="21"/>
          <w:szCs w:val="21"/>
        </w:rPr>
        <w:t>2.1 测试环境</w:t>
      </w:r>
      <w:bookmarkEnd w:id="9"/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网络环境：广域网（</w:t>
      </w:r>
      <w:r w:rsidRPr="001F3555">
        <w:rPr>
          <w:rFonts w:ascii="黑体" w:eastAsia="黑体" w:hAnsi="黑体"/>
          <w:szCs w:val="21"/>
        </w:rPr>
        <w:t>100M）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软件环境：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1 操作系统：Windows 10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2 应用服务软件：WebSphere，Tomcat5.5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lastRenderedPageBreak/>
        <w:t xml:space="preserve">3 数据库：MySQL 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硬件环境：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66550" w:rsidRPr="001F3555" w:rsidTr="00C66550"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硬件名称</w:t>
            </w:r>
          </w:p>
        </w:tc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数量/台</w:t>
            </w: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型号</w:t>
            </w: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C</w:t>
            </w:r>
            <w:r w:rsidRPr="001F3555">
              <w:rPr>
                <w:rFonts w:ascii="黑体" w:eastAsia="黑体" w:hAnsi="黑体"/>
                <w:szCs w:val="21"/>
              </w:rPr>
              <w:t>PU</w:t>
            </w: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内存</w:t>
            </w: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C66550" w:rsidRPr="001F3555" w:rsidTr="00C66550"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应用服务器</w:t>
            </w:r>
          </w:p>
        </w:tc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C66550"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数据服务器</w:t>
            </w:r>
          </w:p>
        </w:tc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C66550"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测试客户端</w:t>
            </w:r>
          </w:p>
        </w:tc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C66550"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383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10" w:name="_Toc123225367"/>
      <w:r w:rsidRPr="001F3555">
        <w:rPr>
          <w:rFonts w:ascii="黑体" w:eastAsia="黑体" w:hAnsi="黑体" w:hint="eastAsia"/>
          <w:sz w:val="21"/>
          <w:szCs w:val="21"/>
        </w:rPr>
        <w:t>2.2</w:t>
      </w:r>
      <w:r w:rsidRPr="001F3555">
        <w:rPr>
          <w:rFonts w:ascii="Calibri" w:eastAsia="黑体" w:hAnsi="Calibri" w:cs="Calibri"/>
          <w:sz w:val="21"/>
          <w:szCs w:val="21"/>
        </w:rPr>
        <w:t> </w:t>
      </w:r>
      <w:r w:rsidRPr="001F3555">
        <w:rPr>
          <w:rStyle w:val="a3"/>
          <w:rFonts w:ascii="黑体" w:eastAsia="黑体" w:hAnsi="黑体" w:hint="eastAsia"/>
          <w:b/>
          <w:bCs/>
          <w:sz w:val="21"/>
          <w:szCs w:val="21"/>
        </w:rPr>
        <w:t>测试工具</w:t>
      </w:r>
      <w:bookmarkEnd w:id="1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工具</w:t>
            </w:r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版本</w:t>
            </w:r>
          </w:p>
        </w:tc>
      </w:tr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proofErr w:type="spellStart"/>
            <w:r w:rsidRPr="001F3555">
              <w:rPr>
                <w:rFonts w:ascii="黑体" w:eastAsia="黑体" w:hAnsi="黑体"/>
                <w:szCs w:val="21"/>
              </w:rPr>
              <w:t>Jmeter</w:t>
            </w:r>
            <w:proofErr w:type="spellEnd"/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5</w:t>
            </w:r>
            <w:r w:rsidRPr="001F3555">
              <w:rPr>
                <w:rFonts w:ascii="黑体" w:eastAsia="黑体" w:hAnsi="黑体"/>
                <w:szCs w:val="21"/>
              </w:rPr>
              <w:t>.5</w:t>
            </w:r>
          </w:p>
        </w:tc>
      </w:tr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proofErr w:type="spellStart"/>
            <w:r w:rsidRPr="001F3555">
              <w:rPr>
                <w:rFonts w:ascii="黑体" w:eastAsia="黑体" w:hAnsi="黑体"/>
                <w:szCs w:val="21"/>
              </w:rPr>
              <w:t>Perfmon</w:t>
            </w:r>
            <w:proofErr w:type="spellEnd"/>
            <w:r w:rsidRPr="001F3555">
              <w:rPr>
                <w:rFonts w:ascii="黑体" w:eastAsia="黑体" w:hAnsi="黑体"/>
                <w:szCs w:val="21"/>
              </w:rPr>
              <w:t xml:space="preserve"> Metrics Collector</w:t>
            </w:r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2</w:t>
            </w:r>
            <w:r w:rsidRPr="001F3555">
              <w:rPr>
                <w:rFonts w:ascii="黑体" w:eastAsia="黑体" w:hAnsi="黑体"/>
                <w:szCs w:val="21"/>
              </w:rPr>
              <w:t>.1</w:t>
            </w:r>
          </w:p>
        </w:tc>
      </w:tr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proofErr w:type="spellStart"/>
            <w:r w:rsidRPr="001F3555">
              <w:rPr>
                <w:rFonts w:ascii="黑体" w:eastAsia="黑体" w:hAnsi="黑体"/>
                <w:szCs w:val="21"/>
              </w:rPr>
              <w:t>ServerAgent</w:t>
            </w:r>
            <w:proofErr w:type="spellEnd"/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2</w:t>
            </w:r>
            <w:r w:rsidRPr="001F3555">
              <w:rPr>
                <w:rFonts w:ascii="黑体" w:eastAsia="黑体" w:hAnsi="黑体"/>
                <w:szCs w:val="21"/>
              </w:rPr>
              <w:t>.2.1</w:t>
            </w:r>
          </w:p>
        </w:tc>
      </w:tr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proofErr w:type="spellStart"/>
            <w:r w:rsidRPr="001F3555">
              <w:rPr>
                <w:rFonts w:ascii="黑体" w:eastAsia="黑体" w:hAnsi="黑体"/>
                <w:szCs w:val="21"/>
              </w:rPr>
              <w:t>nMon</w:t>
            </w:r>
            <w:proofErr w:type="spellEnd"/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/>
                <w:szCs w:val="21"/>
              </w:rPr>
              <w:t>16h v2</w:t>
            </w:r>
          </w:p>
        </w:tc>
      </w:tr>
      <w:tr w:rsidR="00C66550" w:rsidRPr="001F3555" w:rsidTr="00C66550"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48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1"/>
        <w:rPr>
          <w:rFonts w:ascii="黑体" w:eastAsia="黑体" w:hAnsi="黑体"/>
          <w:sz w:val="21"/>
          <w:szCs w:val="21"/>
        </w:rPr>
      </w:pPr>
      <w:bookmarkStart w:id="11" w:name="_Toc123225368"/>
      <w:r w:rsidRPr="001F3555">
        <w:rPr>
          <w:rFonts w:ascii="黑体" w:eastAsia="黑体" w:hAnsi="黑体"/>
          <w:sz w:val="21"/>
          <w:szCs w:val="21"/>
        </w:rPr>
        <w:t>3 测试需求</w:t>
      </w:r>
      <w:bookmarkEnd w:id="11"/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12" w:name="_Toc123225369"/>
      <w:r w:rsidRPr="001F3555">
        <w:rPr>
          <w:rFonts w:ascii="黑体" w:eastAsia="黑体" w:hAnsi="黑体"/>
          <w:sz w:val="21"/>
          <w:szCs w:val="21"/>
        </w:rPr>
        <w:t>3.1 测试功能点</w:t>
      </w:r>
      <w:bookmarkEnd w:id="12"/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×××××××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13" w:name="_Toc123225370"/>
      <w:r w:rsidRPr="001F3555">
        <w:rPr>
          <w:rFonts w:ascii="黑体" w:eastAsia="黑体" w:hAnsi="黑体"/>
          <w:sz w:val="21"/>
          <w:szCs w:val="21"/>
        </w:rPr>
        <w:t>3.2 性能需求</w:t>
      </w:r>
      <w:bookmarkEnd w:id="13"/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注：</w:t>
      </w:r>
      <w:r w:rsidRPr="001F3555">
        <w:rPr>
          <w:rFonts w:ascii="黑体" w:eastAsia="黑体" w:hAnsi="黑体"/>
          <w:szCs w:val="21"/>
        </w:rPr>
        <w:t>1. 如果未提出实际性能需求可简写或省略该项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2. 此项根据产品需要可适当修改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并发用户数达到</w:t>
      </w:r>
      <w:r w:rsidRPr="001F3555">
        <w:rPr>
          <w:rFonts w:ascii="黑体" w:eastAsia="黑体" w:hAnsi="黑体"/>
          <w:szCs w:val="21"/>
        </w:rPr>
        <w:t>x时，登录系统平均响应时间不超过x秒；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 xml:space="preserve"> 并发用户数为x时，操作主要的业务</w:t>
      </w:r>
      <w:proofErr w:type="gramStart"/>
      <w:r w:rsidRPr="001F3555">
        <w:rPr>
          <w:rFonts w:ascii="黑体" w:eastAsia="黑体" w:hAnsi="黑体"/>
          <w:szCs w:val="21"/>
        </w:rPr>
        <w:t>流平均</w:t>
      </w:r>
      <w:proofErr w:type="gramEnd"/>
      <w:r w:rsidRPr="001F3555">
        <w:rPr>
          <w:rFonts w:ascii="黑体" w:eastAsia="黑体" w:hAnsi="黑体"/>
          <w:szCs w:val="21"/>
        </w:rPr>
        <w:t>响应时间在用户接受的范围内，系统 运行正常；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X小时运行组合测试用例时，系统正常运行</w:t>
      </w:r>
      <w:proofErr w:type="gramStart"/>
      <w:r w:rsidRPr="001F3555">
        <w:rPr>
          <w:rFonts w:ascii="黑体" w:eastAsia="黑体" w:hAnsi="黑体"/>
          <w:szCs w:val="21"/>
        </w:rPr>
        <w:t>不</w:t>
      </w:r>
      <w:proofErr w:type="gramEnd"/>
      <w:r w:rsidRPr="001F3555">
        <w:rPr>
          <w:rFonts w:ascii="黑体" w:eastAsia="黑体" w:hAnsi="黑体"/>
          <w:szCs w:val="21"/>
        </w:rPr>
        <w:t>崩溃；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若系统容量不能达到要求的并发数或运行时间时，验证一下达到哪一个数值时，系统将不能支持</w:t>
      </w:r>
    </w:p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C66550" w:rsidRPr="001F3555" w:rsidRDefault="00C66550" w:rsidP="00C66550">
      <w:pPr>
        <w:pStyle w:val="1"/>
        <w:rPr>
          <w:rFonts w:ascii="黑体" w:eastAsia="黑体" w:hAnsi="黑体"/>
          <w:sz w:val="21"/>
          <w:szCs w:val="21"/>
        </w:rPr>
      </w:pPr>
      <w:bookmarkStart w:id="14" w:name="_Toc123225371"/>
      <w:r w:rsidRPr="001F3555">
        <w:rPr>
          <w:rFonts w:ascii="黑体" w:eastAsia="黑体" w:hAnsi="黑体"/>
          <w:sz w:val="21"/>
          <w:szCs w:val="21"/>
        </w:rPr>
        <w:t>4 测试策略</w:t>
      </w:r>
      <w:bookmarkEnd w:id="14"/>
    </w:p>
    <w:p w:rsidR="00C66550" w:rsidRPr="001F3555" w:rsidRDefault="00C66550" w:rsidP="00C66550">
      <w:pPr>
        <w:pStyle w:val="2"/>
        <w:rPr>
          <w:rFonts w:ascii="黑体" w:eastAsia="黑体" w:hAnsi="黑体"/>
          <w:sz w:val="21"/>
          <w:szCs w:val="21"/>
        </w:rPr>
      </w:pPr>
      <w:bookmarkStart w:id="15" w:name="_Toc123225372"/>
      <w:r w:rsidRPr="001F3555">
        <w:rPr>
          <w:rFonts w:ascii="黑体" w:eastAsia="黑体" w:hAnsi="黑体"/>
          <w:sz w:val="21"/>
          <w:szCs w:val="21"/>
        </w:rPr>
        <w:t xml:space="preserve">4.1 </w:t>
      </w:r>
      <w:r w:rsidRPr="001F3555">
        <w:rPr>
          <w:rFonts w:ascii="黑体" w:eastAsia="黑体" w:hAnsi="黑体"/>
          <w:sz w:val="21"/>
          <w:szCs w:val="21"/>
        </w:rPr>
        <w:t>人力</w:t>
      </w:r>
      <w:r w:rsidRPr="001F3555">
        <w:rPr>
          <w:rFonts w:ascii="黑体" w:eastAsia="黑体" w:hAnsi="黑体" w:hint="eastAsia"/>
          <w:sz w:val="21"/>
          <w:szCs w:val="21"/>
        </w:rPr>
        <w:t>资源</w:t>
      </w:r>
      <w:bookmarkEnd w:id="1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96"/>
        <w:gridCol w:w="1659"/>
        <w:gridCol w:w="1659"/>
        <w:gridCol w:w="1660"/>
      </w:tblGrid>
      <w:tr w:rsidR="00C66550" w:rsidRPr="001F3555" w:rsidTr="001F3555">
        <w:tc>
          <w:tcPr>
            <w:tcW w:w="2122" w:type="dxa"/>
            <w:vMerge w:val="restart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2855" w:type="dxa"/>
            <w:gridSpan w:val="2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测试时间</w:t>
            </w:r>
          </w:p>
        </w:tc>
        <w:tc>
          <w:tcPr>
            <w:tcW w:w="1659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执行人员</w:t>
            </w:r>
          </w:p>
        </w:tc>
        <w:tc>
          <w:tcPr>
            <w:tcW w:w="1660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C66550" w:rsidRPr="001F3555" w:rsidTr="001F3555">
        <w:tc>
          <w:tcPr>
            <w:tcW w:w="2122" w:type="dxa"/>
            <w:vMerge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96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开始时间</w:t>
            </w:r>
          </w:p>
        </w:tc>
        <w:tc>
          <w:tcPr>
            <w:tcW w:w="1659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结束时间</w:t>
            </w:r>
          </w:p>
        </w:tc>
        <w:tc>
          <w:tcPr>
            <w:tcW w:w="1659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C66550" w:rsidRPr="001F3555" w:rsidRDefault="00C66550" w:rsidP="00C66550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1F3555">
        <w:tc>
          <w:tcPr>
            <w:tcW w:w="212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测试方案</w:t>
            </w:r>
          </w:p>
        </w:tc>
        <w:tc>
          <w:tcPr>
            <w:tcW w:w="1196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1F3555">
        <w:tc>
          <w:tcPr>
            <w:tcW w:w="212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测试脚本</w:t>
            </w:r>
          </w:p>
        </w:tc>
        <w:tc>
          <w:tcPr>
            <w:tcW w:w="1196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1F3555">
        <w:tc>
          <w:tcPr>
            <w:tcW w:w="212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环境、数据准备</w:t>
            </w:r>
          </w:p>
        </w:tc>
        <w:tc>
          <w:tcPr>
            <w:tcW w:w="1196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  <w:tr w:rsidR="00C66550" w:rsidRPr="001F3555" w:rsidTr="001F3555">
        <w:tc>
          <w:tcPr>
            <w:tcW w:w="2122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结果分析、测试报告</w:t>
            </w:r>
          </w:p>
        </w:tc>
        <w:tc>
          <w:tcPr>
            <w:tcW w:w="1196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59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660" w:type="dxa"/>
          </w:tcPr>
          <w:p w:rsidR="00C66550" w:rsidRPr="001F3555" w:rsidRDefault="00C66550" w:rsidP="00C66550">
            <w:pPr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C66550" w:rsidRPr="001F3555" w:rsidRDefault="00C66550" w:rsidP="00C66550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pStyle w:val="2"/>
        <w:rPr>
          <w:rFonts w:ascii="黑体" w:eastAsia="黑体" w:hAnsi="黑体"/>
          <w:sz w:val="21"/>
          <w:szCs w:val="21"/>
        </w:rPr>
      </w:pPr>
      <w:bookmarkStart w:id="16" w:name="_Toc123225373"/>
      <w:r w:rsidRPr="001F3555">
        <w:rPr>
          <w:rFonts w:ascii="黑体" w:eastAsia="黑体" w:hAnsi="黑体"/>
          <w:sz w:val="21"/>
          <w:szCs w:val="21"/>
        </w:rPr>
        <w:t>4.2 测试用例</w:t>
      </w:r>
      <w:bookmarkEnd w:id="1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用例编号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cs="Arial"/>
                <w:color w:val="4F4F4F"/>
                <w:szCs w:val="21"/>
                <w:shd w:val="clear" w:color="auto" w:fill="FFFFFF"/>
              </w:rPr>
              <w:t>N_login_0001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验证功能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系统登录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测试目的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被测系统是否能够满足大并发用户数登录的要求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前置条件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已注册用户的账号与密码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方法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设置并发用户数为</w:t>
            </w:r>
            <w:r w:rsidRPr="001F3555">
              <w:rPr>
                <w:rFonts w:ascii="黑体" w:eastAsia="黑体" w:hAnsi="黑体"/>
                <w:szCs w:val="21"/>
              </w:rPr>
              <w:t>100个，模拟用户登录系统的负载压力情况，进行30分钟的连续压力测试，记录系统登录事务交易的平均响应时间、成功率，应用服务器、数据库服务器和网络的各项性能指标，作为系统在实际使用情况中的性能表现依据。对失败交易发生时的各项指标数据进行分析，定位问题发生的原因。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用例名称</w:t>
            </w:r>
          </w:p>
        </w:tc>
        <w:tc>
          <w:tcPr>
            <w:tcW w:w="3019" w:type="dxa"/>
          </w:tcPr>
          <w:p w:rsidR="001F3555" w:rsidRPr="001F3555" w:rsidRDefault="001F3555" w:rsidP="001F3555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并发用户数</w:t>
            </w:r>
          </w:p>
        </w:tc>
        <w:tc>
          <w:tcPr>
            <w:tcW w:w="2074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响应时间期望</w:t>
            </w:r>
            <w:r w:rsidRPr="001F3555">
              <w:rPr>
                <w:rFonts w:ascii="黑体" w:eastAsia="黑体" w:hAnsi="黑体"/>
                <w:szCs w:val="21"/>
              </w:rPr>
              <w:t>&lt;</w:t>
            </w:r>
          </w:p>
        </w:tc>
        <w:tc>
          <w:tcPr>
            <w:tcW w:w="2074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1F3555" w:rsidRPr="001F3555" w:rsidTr="001F3555">
        <w:tc>
          <w:tcPr>
            <w:tcW w:w="112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系统登录并发·</w:t>
            </w:r>
          </w:p>
        </w:tc>
        <w:tc>
          <w:tcPr>
            <w:tcW w:w="3019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1</w:t>
            </w:r>
            <w:r w:rsidRPr="001F3555">
              <w:rPr>
                <w:rFonts w:ascii="黑体" w:eastAsia="黑体" w:hAnsi="黑体"/>
                <w:szCs w:val="21"/>
              </w:rPr>
              <w:t>00</w:t>
            </w:r>
          </w:p>
        </w:tc>
        <w:tc>
          <w:tcPr>
            <w:tcW w:w="2074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5</w:t>
            </w:r>
            <w:r w:rsidRPr="001F3555">
              <w:rPr>
                <w:rFonts w:ascii="黑体" w:eastAsia="黑体" w:hAnsi="黑体"/>
                <w:szCs w:val="21"/>
              </w:rPr>
              <w:t>S</w:t>
            </w:r>
          </w:p>
        </w:tc>
        <w:tc>
          <w:tcPr>
            <w:tcW w:w="2074" w:type="dxa"/>
          </w:tcPr>
          <w:p w:rsidR="001F3555" w:rsidRPr="001F3555" w:rsidRDefault="001F3555" w:rsidP="001F3555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用例编号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验证功能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测试目的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前置条件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方法</w:t>
            </w:r>
          </w:p>
        </w:tc>
        <w:tc>
          <w:tcPr>
            <w:tcW w:w="7167" w:type="dxa"/>
            <w:gridSpan w:val="3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用例名称</w:t>
            </w:r>
          </w:p>
        </w:tc>
        <w:tc>
          <w:tcPr>
            <w:tcW w:w="3019" w:type="dxa"/>
          </w:tcPr>
          <w:p w:rsidR="001F3555" w:rsidRPr="001F3555" w:rsidRDefault="001F3555" w:rsidP="0055151A">
            <w:pPr>
              <w:rPr>
                <w:rFonts w:ascii="黑体" w:eastAsia="黑体" w:hAnsi="黑体" w:hint="eastAsia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并发用户数</w:t>
            </w:r>
          </w:p>
        </w:tc>
        <w:tc>
          <w:tcPr>
            <w:tcW w:w="2074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响应时间期望</w:t>
            </w:r>
            <w:r w:rsidRPr="001F3555">
              <w:rPr>
                <w:rFonts w:ascii="黑体" w:eastAsia="黑体" w:hAnsi="黑体"/>
                <w:szCs w:val="21"/>
              </w:rPr>
              <w:t>&lt;</w:t>
            </w:r>
          </w:p>
        </w:tc>
        <w:tc>
          <w:tcPr>
            <w:tcW w:w="2074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  <w:r w:rsidRPr="001F3555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1F3555" w:rsidRPr="001F3555" w:rsidTr="0055151A">
        <w:tc>
          <w:tcPr>
            <w:tcW w:w="112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19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4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4" w:type="dxa"/>
          </w:tcPr>
          <w:p w:rsidR="001F3555" w:rsidRPr="001F3555" w:rsidRDefault="001F3555" w:rsidP="0055151A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1F3555" w:rsidRPr="001F3555" w:rsidRDefault="001F3555" w:rsidP="001F3555">
      <w:pPr>
        <w:rPr>
          <w:rFonts w:ascii="黑体" w:eastAsia="黑体" w:hAnsi="黑体" w:hint="eastAsia"/>
          <w:szCs w:val="21"/>
        </w:rPr>
      </w:pPr>
    </w:p>
    <w:p w:rsidR="001F3555" w:rsidRPr="001F3555" w:rsidRDefault="001F3555" w:rsidP="001F3555">
      <w:pPr>
        <w:pStyle w:val="1"/>
        <w:rPr>
          <w:rFonts w:ascii="黑体" w:eastAsia="黑体" w:hAnsi="黑体"/>
          <w:sz w:val="21"/>
          <w:szCs w:val="21"/>
        </w:rPr>
      </w:pPr>
      <w:bookmarkStart w:id="17" w:name="_Toc123225374"/>
      <w:r w:rsidRPr="001F3555">
        <w:rPr>
          <w:rFonts w:ascii="黑体" w:eastAsia="黑体" w:hAnsi="黑体"/>
          <w:sz w:val="21"/>
          <w:szCs w:val="21"/>
        </w:rPr>
        <w:lastRenderedPageBreak/>
        <w:t>5 测试结果（图文）</w:t>
      </w:r>
      <w:bookmarkEnd w:id="17"/>
    </w:p>
    <w:p w:rsidR="001F3555" w:rsidRPr="001F3555" w:rsidRDefault="001F3555" w:rsidP="001F3555">
      <w:pPr>
        <w:pStyle w:val="2"/>
        <w:rPr>
          <w:rFonts w:ascii="黑体" w:eastAsia="黑体" w:hAnsi="黑体"/>
          <w:sz w:val="21"/>
          <w:szCs w:val="21"/>
        </w:rPr>
      </w:pPr>
      <w:bookmarkStart w:id="18" w:name="_Toc123225375"/>
      <w:r w:rsidRPr="001F3555">
        <w:rPr>
          <w:rFonts w:ascii="黑体" w:eastAsia="黑体" w:hAnsi="黑体"/>
          <w:sz w:val="21"/>
          <w:szCs w:val="21"/>
        </w:rPr>
        <w:t>5.1 聚合报告</w:t>
      </w:r>
      <w:bookmarkEnd w:id="18"/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情景</w:t>
      </w:r>
      <w:proofErr w:type="gramStart"/>
      <w:r w:rsidRPr="001F3555">
        <w:rPr>
          <w:rFonts w:ascii="黑体" w:eastAsia="黑体" w:hAnsi="黑体" w:hint="eastAsia"/>
          <w:szCs w:val="21"/>
        </w:rPr>
        <w:t>一</w:t>
      </w:r>
      <w:proofErr w:type="gramEnd"/>
      <w:r w:rsidRPr="001F3555">
        <w:rPr>
          <w:rFonts w:ascii="黑体" w:eastAsia="黑体" w:hAnsi="黑体" w:hint="eastAsia"/>
          <w:szCs w:val="21"/>
        </w:rPr>
        <w:t>：（说明）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聚合报告图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情景二（说明）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聚合报告图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pStyle w:val="2"/>
        <w:rPr>
          <w:rFonts w:ascii="黑体" w:eastAsia="黑体" w:hAnsi="黑体"/>
          <w:sz w:val="21"/>
          <w:szCs w:val="21"/>
        </w:rPr>
      </w:pPr>
      <w:bookmarkStart w:id="19" w:name="_Toc123225376"/>
      <w:r w:rsidRPr="001F3555">
        <w:rPr>
          <w:rFonts w:ascii="黑体" w:eastAsia="黑体" w:hAnsi="黑体"/>
          <w:sz w:val="21"/>
          <w:szCs w:val="21"/>
        </w:rPr>
        <w:t>5.2 系统吞吐量</w:t>
      </w:r>
      <w:bookmarkEnd w:id="19"/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截图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pStyle w:val="3"/>
        <w:rPr>
          <w:rFonts w:ascii="黑体" w:eastAsia="黑体" w:hAnsi="黑体"/>
          <w:sz w:val="21"/>
          <w:szCs w:val="21"/>
        </w:rPr>
      </w:pPr>
      <w:bookmarkStart w:id="20" w:name="_Toc123225377"/>
      <w:r w:rsidRPr="001F3555">
        <w:rPr>
          <w:rFonts w:ascii="黑体" w:eastAsia="黑体" w:hAnsi="黑体"/>
          <w:sz w:val="21"/>
          <w:szCs w:val="21"/>
        </w:rPr>
        <w:t>5.3 资源占用率</w:t>
      </w:r>
      <w:bookmarkEnd w:id="20"/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最优负载条件下：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CPU使用率（图）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内存占用率（图）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 w:hint="eastAsia"/>
          <w:szCs w:val="21"/>
        </w:rPr>
        <w:t>磁盘使用率（图）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pStyle w:val="1"/>
        <w:rPr>
          <w:rFonts w:ascii="黑体" w:eastAsia="黑体" w:hAnsi="黑体"/>
          <w:sz w:val="21"/>
          <w:szCs w:val="21"/>
        </w:rPr>
      </w:pPr>
      <w:bookmarkStart w:id="21" w:name="_Toc123225378"/>
      <w:r w:rsidRPr="001F3555">
        <w:rPr>
          <w:rFonts w:ascii="黑体" w:eastAsia="黑体" w:hAnsi="黑体"/>
          <w:sz w:val="21"/>
          <w:szCs w:val="21"/>
        </w:rPr>
        <w:t>6 分析与建议</w:t>
      </w:r>
      <w:bookmarkEnd w:id="21"/>
    </w:p>
    <w:p w:rsidR="001F3555" w:rsidRPr="001F3555" w:rsidRDefault="001F3555" w:rsidP="001F3555">
      <w:pPr>
        <w:pStyle w:val="2"/>
        <w:rPr>
          <w:rFonts w:ascii="黑体" w:eastAsia="黑体" w:hAnsi="黑体"/>
          <w:sz w:val="21"/>
          <w:szCs w:val="21"/>
        </w:rPr>
      </w:pPr>
      <w:bookmarkStart w:id="22" w:name="_Toc123225379"/>
      <w:r w:rsidRPr="001F3555">
        <w:rPr>
          <w:rFonts w:ascii="黑体" w:eastAsia="黑体" w:hAnsi="黑体"/>
          <w:sz w:val="21"/>
          <w:szCs w:val="21"/>
        </w:rPr>
        <w:t>6.1 测试结论分析</w:t>
      </w:r>
      <w:bookmarkEnd w:id="22"/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1. 经过多次测试和数据报表分析，可以得出如下结论：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2.</w:t>
      </w:r>
      <w:proofErr w:type="gramStart"/>
      <w:r w:rsidRPr="001F3555">
        <w:rPr>
          <w:rFonts w:ascii="黑体" w:eastAsia="黑体" w:hAnsi="黑体"/>
          <w:szCs w:val="21"/>
        </w:rPr>
        <w:t>当总体</w:t>
      </w:r>
      <w:proofErr w:type="gramEnd"/>
      <w:r w:rsidRPr="001F3555">
        <w:rPr>
          <w:rFonts w:ascii="黑体" w:eastAsia="黑体" w:hAnsi="黑体"/>
          <w:szCs w:val="21"/>
        </w:rPr>
        <w:t>并发用户数为450-500时，系统具有最优性能表现；当事务并发数超过500时，事务失败率整体上升，系统到达性能拐点。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3.多事务混合条件下，系统巅峰TPS在90左右，平均吞吐量在13-18/s。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lastRenderedPageBreak/>
        <w:t>4.在小压力条件下（10并发），最大事务响应时间为查询用户信息事务的2042毫秒，平均在600毫秒左右系统。整体事务微观响应速度较优。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5.满负载条件下，登录具有最佳的性能表现，平均响应时间为7000-12000毫秒；查询用户信息事务性能较差，平均响应时间在30000-40000区间。满负载条件下系统整体微观响应时间较差。查询用户接口由于其使用极为频繁，建议进行SQL效率调优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6.系统资源方面，内存占用率始终处于高位水平（90%以上），磁盘空间由于日志写入而不断被占用。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pStyle w:val="2"/>
        <w:rPr>
          <w:rFonts w:ascii="黑体" w:eastAsia="黑体" w:hAnsi="黑体"/>
          <w:sz w:val="21"/>
          <w:szCs w:val="21"/>
        </w:rPr>
      </w:pPr>
      <w:bookmarkStart w:id="23" w:name="_Toc123225380"/>
      <w:r w:rsidRPr="001F3555">
        <w:rPr>
          <w:rFonts w:ascii="黑体" w:eastAsia="黑体" w:hAnsi="黑体"/>
          <w:sz w:val="21"/>
          <w:szCs w:val="21"/>
        </w:rPr>
        <w:t>6.2 问题</w:t>
      </w:r>
      <w:bookmarkEnd w:id="23"/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1.测试过程中发现了如下显著问题：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2.加密验</w:t>
      </w:r>
      <w:proofErr w:type="gramStart"/>
      <w:r w:rsidRPr="001F3555">
        <w:rPr>
          <w:rFonts w:ascii="黑体" w:eastAsia="黑体" w:hAnsi="黑体"/>
          <w:szCs w:val="21"/>
        </w:rPr>
        <w:t>签功能</w:t>
      </w:r>
      <w:proofErr w:type="gramEnd"/>
      <w:r w:rsidRPr="001F3555">
        <w:rPr>
          <w:rFonts w:ascii="黑体" w:eastAsia="黑体" w:hAnsi="黑体"/>
          <w:szCs w:val="21"/>
        </w:rPr>
        <w:t>并未生效-现阶段任何签名均可通过验签。属于功能性问题，不影响性能表现。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3.日志文件由于不断写入导致磁盘占满，建议调低系统日志级别，并做好定期日志备份。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  <w:r w:rsidRPr="001F3555">
        <w:rPr>
          <w:rFonts w:ascii="黑体" w:eastAsia="黑体" w:hAnsi="黑体"/>
          <w:szCs w:val="21"/>
        </w:rPr>
        <w:t>4.内存占用处于高位水平，需要进一步探查原因。</w:t>
      </w:r>
    </w:p>
    <w:p w:rsidR="001F3555" w:rsidRPr="001F3555" w:rsidRDefault="001F3555" w:rsidP="001F3555">
      <w:pPr>
        <w:rPr>
          <w:rFonts w:ascii="黑体" w:eastAsia="黑体" w:hAnsi="黑体"/>
          <w:szCs w:val="21"/>
        </w:rPr>
      </w:pPr>
    </w:p>
    <w:sectPr w:rsidR="001F3555" w:rsidRPr="001F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DF"/>
    <w:rsid w:val="001F3555"/>
    <w:rsid w:val="006706FE"/>
    <w:rsid w:val="00817A70"/>
    <w:rsid w:val="00C45FDF"/>
    <w:rsid w:val="00C66550"/>
    <w:rsid w:val="00C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2558"/>
  <w15:chartTrackingRefBased/>
  <w15:docId w15:val="{6F2A5130-A401-4647-A821-7B8AD0D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7A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7A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5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A70"/>
    <w:rPr>
      <w:b/>
      <w:bCs/>
    </w:rPr>
  </w:style>
  <w:style w:type="paragraph" w:styleId="a4">
    <w:name w:val="Normal (Web)"/>
    <w:basedOn w:val="a"/>
    <w:uiPriority w:val="99"/>
    <w:semiHidden/>
    <w:unhideWhenUsed/>
    <w:rsid w:val="00817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81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17A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17A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F3555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F35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F3555"/>
  </w:style>
  <w:style w:type="paragraph" w:styleId="21">
    <w:name w:val="toc 2"/>
    <w:basedOn w:val="a"/>
    <w:next w:val="a"/>
    <w:autoRedefine/>
    <w:uiPriority w:val="39"/>
    <w:unhideWhenUsed/>
    <w:rsid w:val="001F3555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1F3555"/>
    <w:pPr>
      <w:ind w:leftChars="400" w:left="840"/>
    </w:pPr>
  </w:style>
  <w:style w:type="character" w:styleId="a6">
    <w:name w:val="Hyperlink"/>
    <w:basedOn w:val="a0"/>
    <w:uiPriority w:val="99"/>
    <w:unhideWhenUsed/>
    <w:rsid w:val="001F3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6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F22D-1A63-4E6D-B24C-BE282B9F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林治华.ex</dc:creator>
  <cp:keywords/>
  <dc:description/>
  <cp:lastModifiedBy>林治华.ex</cp:lastModifiedBy>
  <cp:revision>2</cp:revision>
  <dcterms:created xsi:type="dcterms:W3CDTF">2022-12-29T08:27:00Z</dcterms:created>
  <dcterms:modified xsi:type="dcterms:W3CDTF">2022-12-29T08:56:00Z</dcterms:modified>
</cp:coreProperties>
</file>